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2F9" w:rsidRPr="007345CE" w:rsidRDefault="004340BF" w:rsidP="004340BF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7345CE">
        <w:rPr>
          <w:rFonts w:ascii="Times New Roman" w:hAnsi="Times New Roman" w:cs="Times New Roman"/>
          <w:sz w:val="30"/>
          <w:szCs w:val="30"/>
          <w:lang w:val="ru-RU"/>
        </w:rPr>
        <w:t>Приложение 20</w:t>
      </w: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Pr="004340BF" w:rsidRDefault="004340BF" w:rsidP="004340BF">
      <w:pPr>
        <w:spacing w:after="0"/>
        <w:ind w:firstLine="709"/>
        <w:jc w:val="center"/>
        <w:rPr>
          <w:rFonts w:ascii="Times New Roman" w:hAnsi="Times New Roman" w:cs="Times New Roman"/>
          <w:b/>
          <w:sz w:val="40"/>
          <w:szCs w:val="30"/>
          <w:lang w:val="ru-RU"/>
        </w:rPr>
      </w:pPr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 xml:space="preserve">Информационные материалы для информирования населения г. Барановичи, </w:t>
      </w:r>
      <w:proofErr w:type="spellStart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>Барановичского</w:t>
      </w:r>
      <w:proofErr w:type="spellEnd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 xml:space="preserve">, </w:t>
      </w:r>
      <w:proofErr w:type="spellStart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>Ляховичского</w:t>
      </w:r>
      <w:proofErr w:type="spellEnd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 xml:space="preserve"> и </w:t>
      </w:r>
      <w:proofErr w:type="spellStart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>Ганцевичского</w:t>
      </w:r>
      <w:proofErr w:type="spellEnd"/>
      <w:r w:rsidRPr="004340BF">
        <w:rPr>
          <w:rFonts w:ascii="Times New Roman" w:hAnsi="Times New Roman" w:cs="Times New Roman"/>
          <w:b/>
          <w:sz w:val="40"/>
          <w:szCs w:val="30"/>
          <w:lang w:val="ru-RU"/>
        </w:rPr>
        <w:t xml:space="preserve"> районов по организации сбора, временного хранения и удаления твердых коммунальных отходов</w:t>
      </w: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 w:rsidP="004340BF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4340BF" w:rsidRDefault="004340BF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4340BF" w:rsidRDefault="004340BF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В целях информирования населения г. Барановичи,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Барановичского</w:t>
      </w:r>
      <w:proofErr w:type="spellEnd"/>
      <w:r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Ляховичского</w:t>
      </w:r>
      <w:proofErr w:type="spellEnd"/>
      <w:r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Ганцевичского</w:t>
      </w:r>
      <w:proofErr w:type="spellEnd"/>
      <w:r>
        <w:rPr>
          <w:rFonts w:ascii="Times New Roman" w:hAnsi="Times New Roman" w:cs="Times New Roman"/>
          <w:sz w:val="30"/>
          <w:szCs w:val="30"/>
          <w:lang w:val="ru-RU"/>
        </w:rPr>
        <w:t xml:space="preserve"> районов о порядке сбора, временного хранения и удаления твердых коммунальных отходов среди населения постоянно распространяются памятки о порядке обращения с коммунальными отходами и входящими в их состав вторичными материальными ресурсами, а также крупногабаритными отходами.</w:t>
      </w:r>
    </w:p>
    <w:p w:rsidR="004340BF" w:rsidRPr="00AA3E0B" w:rsidRDefault="00AA3E0B" w:rsidP="004340BF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AA3E0B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Памятка 1 </w:t>
      </w:r>
    </w:p>
    <w:p w:rsidR="004C3B9A" w:rsidRDefault="00C74AD9" w:rsidP="00C74AD9">
      <w:pPr>
        <w:spacing w:after="0"/>
        <w:ind w:firstLine="426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sz w:val="30"/>
          <w:szCs w:val="30"/>
          <w:lang w:val="en-US"/>
        </w:rPr>
        <w:drawing>
          <wp:inline distT="0" distB="0" distL="0" distR="0">
            <wp:extent cx="5615619" cy="3638550"/>
            <wp:effectExtent l="0" t="0" r="4445" b="0"/>
            <wp:docPr id="1" name="Рисунок 1" descr="C:\Users\Nastya\Desktop\Памят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stya\Desktop\Памятка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619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B9A" w:rsidRDefault="00C74AD9" w:rsidP="00C74AD9">
      <w:pPr>
        <w:spacing w:after="0"/>
        <w:ind w:firstLine="709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Рисунок 1 – Памятка 1</w:t>
      </w:r>
    </w:p>
    <w:p w:rsidR="00AA3E0B" w:rsidRDefault="00AA3E0B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AA3E0B" w:rsidRPr="00AA3E0B" w:rsidRDefault="00AA3E0B" w:rsidP="00AA3E0B">
      <w:pPr>
        <w:spacing w:after="0"/>
        <w:ind w:firstLine="709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AA3E0B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Памятка 2</w:t>
      </w:r>
    </w:p>
    <w:p w:rsidR="004340BF" w:rsidRDefault="00AA3E0B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D36F57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A4DFB1D" wp14:editId="4CA76A71">
            <wp:extent cx="5760720" cy="8113910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1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E0B" w:rsidRPr="00FB558D" w:rsidRDefault="00AA3E0B" w:rsidP="00AA3E0B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>Рисунок 2 – Памятка 2 (</w:t>
      </w:r>
      <w:r w:rsidRPr="00FB558D">
        <w:rPr>
          <w:rFonts w:ascii="Times New Roman" w:hAnsi="Times New Roman" w:cs="Times New Roman"/>
          <w:i/>
        </w:rPr>
        <w:t>Использовано:</w:t>
      </w:r>
      <w:r>
        <w:rPr>
          <w:rFonts w:ascii="Times New Roman" w:hAnsi="Times New Roman" w:cs="Times New Roman"/>
          <w:i/>
        </w:rPr>
        <w:t xml:space="preserve"> </w:t>
      </w:r>
      <w:hyperlink r:id="rId7" w:history="1">
        <w:r w:rsidRPr="00FB558D">
          <w:rPr>
            <w:rStyle w:val="a6"/>
            <w:rFonts w:ascii="Times New Roman" w:hAnsi="Times New Roman" w:cs="Times New Roman"/>
          </w:rPr>
          <w:t>https://www.ecoidea.by/ru/media/3602</w:t>
        </w:r>
      </w:hyperlink>
      <w:r>
        <w:rPr>
          <w:rStyle w:val="a6"/>
          <w:rFonts w:ascii="Times New Roman" w:hAnsi="Times New Roman" w:cs="Times New Roman"/>
          <w:i/>
        </w:rPr>
        <w:t>)</w:t>
      </w:r>
    </w:p>
    <w:p w:rsidR="00AA3E0B" w:rsidRDefault="00AA3E0B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A3E0B" w:rsidRDefault="00AA3E0B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AA3E0B" w:rsidRPr="00AA3E0B" w:rsidRDefault="00AA3E0B" w:rsidP="004340BF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AA3E0B">
        <w:rPr>
          <w:rFonts w:ascii="Times New Roman" w:hAnsi="Times New Roman" w:cs="Times New Roman"/>
          <w:b/>
          <w:sz w:val="30"/>
          <w:szCs w:val="30"/>
          <w:lang w:val="ru-RU"/>
        </w:rPr>
        <w:t>Памятка 3</w:t>
      </w:r>
    </w:p>
    <w:p w:rsidR="00AA3E0B" w:rsidRPr="00AA3E0B" w:rsidRDefault="00AA3E0B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3E0B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  <w:lang w:val="ru-RU"/>
        </w:rPr>
        <w:t>Уважаемый жители</w:t>
      </w:r>
      <w:r w:rsidRPr="00AA3E0B">
        <w:rPr>
          <w:rFonts w:ascii="Times New Roman" w:hAnsi="Times New Roman" w:cs="Times New Roman"/>
          <w:sz w:val="30"/>
          <w:szCs w:val="30"/>
        </w:rPr>
        <w:t>!</w:t>
      </w:r>
    </w:p>
    <w:p w:rsidR="00AA3E0B" w:rsidRPr="00AA3E0B" w:rsidRDefault="00AA3E0B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3E0B">
        <w:rPr>
          <w:rFonts w:ascii="Times New Roman" w:hAnsi="Times New Roman" w:cs="Times New Roman"/>
          <w:sz w:val="30"/>
          <w:szCs w:val="30"/>
        </w:rPr>
        <w:t>График удаления коммунальных отходов установлен, чтобы своевременно очищать контейнеры и не допускать их переполнения.</w:t>
      </w:r>
    </w:p>
    <w:p w:rsidR="00AA3E0B" w:rsidRPr="00AA3E0B" w:rsidRDefault="00AA3E0B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3E0B">
        <w:rPr>
          <w:rFonts w:ascii="Times New Roman" w:hAnsi="Times New Roman" w:cs="Times New Roman"/>
          <w:sz w:val="30"/>
          <w:szCs w:val="30"/>
        </w:rPr>
        <w:t>График утвержден администрацией района и подлежит соблюдению коммунальными службами.</w:t>
      </w:r>
    </w:p>
    <w:p w:rsidR="00AA3E0B" w:rsidRPr="00AA3E0B" w:rsidRDefault="00AA3E0B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3E0B">
        <w:rPr>
          <w:rFonts w:ascii="Times New Roman" w:hAnsi="Times New Roman" w:cs="Times New Roman"/>
          <w:sz w:val="30"/>
          <w:szCs w:val="30"/>
        </w:rPr>
        <w:t xml:space="preserve">Ознакомиться с графиком вывоза отходов можно зайдя на сайт </w:t>
      </w:r>
      <w:r>
        <w:rPr>
          <w:rFonts w:ascii="Times New Roman" w:hAnsi="Times New Roman" w:cs="Times New Roman"/>
          <w:sz w:val="30"/>
          <w:szCs w:val="30"/>
          <w:lang w:val="ru-RU"/>
        </w:rPr>
        <w:t>местных органов исполнительной и распорядительной власти</w:t>
      </w:r>
      <w:r w:rsidRPr="00AA3E0B">
        <w:rPr>
          <w:rFonts w:ascii="Times New Roman" w:hAnsi="Times New Roman" w:cs="Times New Roman"/>
          <w:sz w:val="30"/>
          <w:szCs w:val="30"/>
        </w:rPr>
        <w:t>.</w:t>
      </w:r>
    </w:p>
    <w:p w:rsidR="00AA3E0B" w:rsidRPr="00AA3E0B" w:rsidRDefault="00AA3E0B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3E0B">
        <w:rPr>
          <w:rFonts w:ascii="Times New Roman" w:hAnsi="Times New Roman" w:cs="Times New Roman"/>
          <w:sz w:val="30"/>
          <w:szCs w:val="30"/>
        </w:rPr>
        <w:t>Строительные отходы, образующиеся при ремонте квартир, вывозятся по заявкам. Звоните по телефону 115. Заявка выполняется в течение 3 дней.</w:t>
      </w:r>
    </w:p>
    <w:p w:rsidR="00CA4B19" w:rsidRDefault="00CA4B19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Крупногабаритные отходы собираются на площадках для временного хранения крупногабаритных отходов и вывозятся согласно установленному графику.</w:t>
      </w:r>
    </w:p>
    <w:p w:rsidR="00AA3E0B" w:rsidRPr="00AA3E0B" w:rsidRDefault="00CA4B19" w:rsidP="00AA3E0B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Информацию о функционирующих приемно-заготовительных пунктах Вы можете найти на </w:t>
      </w:r>
      <w:r w:rsidRPr="00AA3E0B">
        <w:rPr>
          <w:rFonts w:ascii="Times New Roman" w:hAnsi="Times New Roman" w:cs="Times New Roman"/>
          <w:sz w:val="30"/>
          <w:szCs w:val="30"/>
        </w:rPr>
        <w:t>сайт</w:t>
      </w:r>
      <w:r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AA3E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местных органов исполнительной и распорядительной власти</w:t>
      </w:r>
      <w:r w:rsidRPr="00AA3E0B">
        <w:rPr>
          <w:rFonts w:ascii="Times New Roman" w:hAnsi="Times New Roman" w:cs="Times New Roman"/>
          <w:sz w:val="30"/>
          <w:szCs w:val="30"/>
        </w:rPr>
        <w:t xml:space="preserve"> </w:t>
      </w:r>
      <w:r w:rsidR="00AA3E0B" w:rsidRPr="00AA3E0B">
        <w:rPr>
          <w:rFonts w:ascii="Times New Roman" w:hAnsi="Times New Roman" w:cs="Times New Roman"/>
          <w:sz w:val="30"/>
          <w:szCs w:val="30"/>
        </w:rPr>
        <w:t>».</w:t>
      </w:r>
    </w:p>
    <w:p w:rsidR="00AA3E0B" w:rsidRP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A4B19">
        <w:rPr>
          <w:rFonts w:ascii="Times New Roman" w:hAnsi="Times New Roman" w:cs="Times New Roman"/>
          <w:b/>
          <w:sz w:val="30"/>
          <w:szCs w:val="30"/>
          <w:lang w:val="ru-RU"/>
        </w:rPr>
        <w:t xml:space="preserve">Памятка 4 </w:t>
      </w:r>
    </w:p>
    <w:p w:rsid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«Уважаемые жители и гости нашего района!</w:t>
      </w:r>
    </w:p>
    <w:p w:rsid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Во избежание загрязнения окружающей среды коммунальными отходами, информацию о местах расположения мест временного хранения коммунальных отходов Вы можете найти на </w:t>
      </w:r>
      <w:r w:rsidRPr="00AA3E0B">
        <w:rPr>
          <w:rFonts w:ascii="Times New Roman" w:hAnsi="Times New Roman" w:cs="Times New Roman"/>
          <w:sz w:val="30"/>
          <w:szCs w:val="30"/>
        </w:rPr>
        <w:t>сайт</w:t>
      </w:r>
      <w:r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AA3E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местных органов исполнительной и распорядительной власти!</w:t>
      </w:r>
    </w:p>
    <w:p w:rsid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Актуальная территориальная схема обращения с коммунальными отходами также находится в организации, осуществляющей обращение с отходами на Вашей административно-территориальной единице (населенном пункте).</w:t>
      </w:r>
    </w:p>
    <w:p w:rsid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Давайте будем грамотными по отношению к системе сбора и удаления коммунальных отходов</w:t>
      </w:r>
      <w:r w:rsidRPr="00AA3E0B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A4B19" w:rsidRDefault="00CA4B19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CA4B19" w:rsidRP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A4B19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Памятка 5</w:t>
      </w:r>
    </w:p>
    <w:p w:rsid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AE2F023" wp14:editId="1F234D94">
            <wp:extent cx="5667375" cy="8010619"/>
            <wp:effectExtent l="0" t="0" r="0" b="9525"/>
            <wp:docPr id="11" name="Рисунок 11" descr="F:\Схема обращения с коммунальными отходами г. Слоним и Слонимского района\ИНформирование\863_66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а обращения с коммунальными отходами г. Слоним и Слонимского района\ИНформирование\863_66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427" cy="805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B19" w:rsidRPr="00A95F71" w:rsidRDefault="00CA4B19" w:rsidP="00CA4B19">
      <w:pPr>
        <w:pStyle w:val="a5"/>
        <w:spacing w:after="0"/>
        <w:ind w:left="0" w:firstLine="70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30"/>
          <w:szCs w:val="30"/>
        </w:rPr>
        <w:t>Рисунок 3 – Памятка 5 (</w:t>
      </w:r>
      <w:r w:rsidRPr="00FB558D">
        <w:rPr>
          <w:rFonts w:ascii="Times New Roman" w:hAnsi="Times New Roman" w:cs="Times New Roman"/>
          <w:i/>
        </w:rPr>
        <w:t>Использовано:</w:t>
      </w:r>
      <w:r>
        <w:rPr>
          <w:rFonts w:ascii="Times New Roman" w:hAnsi="Times New Roman" w:cs="Times New Roman"/>
          <w:i/>
        </w:rPr>
        <w:t xml:space="preserve"> </w:t>
      </w:r>
      <w:hyperlink r:id="rId9" w:history="1">
        <w:r w:rsidRPr="00A95F71">
          <w:rPr>
            <w:rStyle w:val="a6"/>
            <w:rFonts w:ascii="Times New Roman" w:hAnsi="Times New Roman" w:cs="Times New Roman"/>
          </w:rPr>
          <w:t>http://ecopartnerstvo.by/ru/our-publications/2</w:t>
        </w:r>
      </w:hyperlink>
      <w:r w:rsidRPr="00CA4B19">
        <w:rPr>
          <w:rStyle w:val="a6"/>
          <w:rFonts w:ascii="Times New Roman" w:hAnsi="Times New Roman" w:cs="Times New Roman"/>
          <w:i/>
          <w:color w:val="000000" w:themeColor="text1"/>
          <w:u w:val="none"/>
        </w:rPr>
        <w:t>)</w:t>
      </w:r>
    </w:p>
    <w:p w:rsidR="00AA3E0B" w:rsidRPr="00CA4B19" w:rsidRDefault="00CA4B19" w:rsidP="004340BF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CA4B19">
        <w:rPr>
          <w:rFonts w:ascii="Times New Roman" w:hAnsi="Times New Roman" w:cs="Times New Roman"/>
          <w:b/>
          <w:sz w:val="30"/>
          <w:szCs w:val="30"/>
          <w:lang w:val="ru-RU"/>
        </w:rPr>
        <w:lastRenderedPageBreak/>
        <w:t>Памятка 6</w:t>
      </w:r>
    </w:p>
    <w:p w:rsidR="00CA4B19" w:rsidRPr="00CA4B19" w:rsidRDefault="00CA4B19" w:rsidP="00CA4B1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4B19">
        <w:rPr>
          <w:rFonts w:ascii="Times New Roman" w:hAnsi="Times New Roman" w:cs="Times New Roman"/>
          <w:sz w:val="30"/>
          <w:szCs w:val="30"/>
        </w:rPr>
        <w:t>«Жители района!</w:t>
      </w:r>
    </w:p>
    <w:p w:rsidR="00CA4B19" w:rsidRPr="00CA4B19" w:rsidRDefault="00CA4B19" w:rsidP="00CA4B1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4B19">
        <w:rPr>
          <w:rFonts w:ascii="Times New Roman" w:hAnsi="Times New Roman" w:cs="Times New Roman"/>
          <w:sz w:val="30"/>
          <w:szCs w:val="30"/>
        </w:rPr>
        <w:t>Растительные отходы и другие органические отходы – это ветки и солома, скошенная трава, деревянная щепа, шелуха семечек, скорлупа орехов, очистки и остатки овощей и фруктов, кофейная гуща, чайные пакетики, черствый хлеб, цветы, бумажные полотенца и т.п.</w:t>
      </w:r>
    </w:p>
    <w:p w:rsidR="00CA4B19" w:rsidRPr="00CA4B19" w:rsidRDefault="00CA4B19" w:rsidP="00CA4B1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4B19">
        <w:rPr>
          <w:rFonts w:ascii="Times New Roman" w:hAnsi="Times New Roman" w:cs="Times New Roman"/>
          <w:sz w:val="30"/>
          <w:szCs w:val="30"/>
        </w:rPr>
        <w:t>Эти отходы нельзя выбрасывать в контейнеры для сбора смешанных отходов и направлять на полигоны для захоронения.</w:t>
      </w:r>
    </w:p>
    <w:p w:rsidR="00CA4B19" w:rsidRPr="00CA4B19" w:rsidRDefault="00CA4B19" w:rsidP="00CA4B19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A4B19">
        <w:rPr>
          <w:rFonts w:ascii="Times New Roman" w:hAnsi="Times New Roman" w:cs="Times New Roman"/>
          <w:sz w:val="30"/>
          <w:szCs w:val="30"/>
        </w:rPr>
        <w:t>Согласно принятому в нашем районе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административному</w:t>
      </w:r>
      <w:r w:rsidRPr="00CA4B19">
        <w:rPr>
          <w:rFonts w:ascii="Times New Roman" w:hAnsi="Times New Roman" w:cs="Times New Roman"/>
          <w:sz w:val="30"/>
          <w:szCs w:val="30"/>
        </w:rPr>
        <w:t xml:space="preserve"> решению жители частных домовладений должны по возможности сократить выбрасывание в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специальные </w:t>
      </w:r>
      <w:r w:rsidRPr="00CA4B19">
        <w:rPr>
          <w:rFonts w:ascii="Times New Roman" w:hAnsi="Times New Roman" w:cs="Times New Roman"/>
          <w:sz w:val="30"/>
          <w:szCs w:val="30"/>
        </w:rPr>
        <w:t xml:space="preserve">контейнеры </w:t>
      </w:r>
      <w:r>
        <w:rPr>
          <w:rFonts w:ascii="Times New Roman" w:hAnsi="Times New Roman" w:cs="Times New Roman"/>
          <w:sz w:val="30"/>
          <w:szCs w:val="30"/>
          <w:lang w:val="ru-RU"/>
        </w:rPr>
        <w:t>объемом 0,24 </w:t>
      </w:r>
      <w:r w:rsidRPr="00CA4B19">
        <w:rPr>
          <w:rFonts w:ascii="Times New Roman" w:hAnsi="Times New Roman" w:cs="Times New Roman"/>
          <w:sz w:val="30"/>
          <w:szCs w:val="30"/>
          <w:lang w:val="ru-RU"/>
        </w:rPr>
        <w:t>м3</w:t>
      </w:r>
      <w:r w:rsidRPr="00CA4B19">
        <w:rPr>
          <w:rFonts w:ascii="Times New Roman" w:hAnsi="Times New Roman" w:cs="Times New Roman"/>
          <w:sz w:val="30"/>
          <w:szCs w:val="30"/>
        </w:rPr>
        <w:t>и вывоз на захоронение листвы, веток, растений от прополки, паданки яблок, груш и т.п.</w:t>
      </w:r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Контейнеры для раздельного сбора растительных органических отходов вывозят по специальным утвержденным графикам ознакомиться с которыми Вы можете на сайте местных органов исполнительной и распорядительной власти, или в актуальной схеме обращения с коммунальными отходами района (города).</w:t>
      </w:r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Контейнеры для раздельного сбора органических отходов объемом 0,24 м</w:t>
      </w:r>
      <w:r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3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выдавались безвозмездно на договорной основе собственникам домовладений, а также закупаются ими самостоятельно. Всю подробную информацию, а также задать интересующие Вас вопросы, Вы можете узнать, позвонив в организацию, осуществляющую обращение с коммунальными отходами на территории Вашей административной единицы</w:t>
      </w:r>
      <w:r w:rsidRPr="00CA4B19">
        <w:rPr>
          <w:rFonts w:ascii="Times New Roman" w:hAnsi="Times New Roman" w:cs="Times New Roman"/>
          <w:sz w:val="30"/>
          <w:szCs w:val="30"/>
        </w:rPr>
        <w:t>».</w:t>
      </w:r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С информацией по обращению с коммунальными отходами можно ознакомиться на сайте ГУ «Оператор ВМР» цель99.бел (</w:t>
      </w:r>
      <w:r>
        <w:rPr>
          <w:rFonts w:ascii="Times New Roman" w:hAnsi="Times New Roman" w:cs="Times New Roman"/>
          <w:sz w:val="30"/>
          <w:szCs w:val="30"/>
          <w:lang w:val="en-US"/>
        </w:rPr>
        <w:t>target</w:t>
      </w:r>
      <w:r w:rsidRPr="00F23648">
        <w:rPr>
          <w:rFonts w:ascii="Times New Roman" w:hAnsi="Times New Roman" w:cs="Times New Roman"/>
          <w:sz w:val="30"/>
          <w:szCs w:val="30"/>
          <w:lang w:val="ru-RU"/>
        </w:rPr>
        <w:t>99.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F23648">
        <w:rPr>
          <w:rFonts w:ascii="Times New Roman" w:hAnsi="Times New Roman" w:cs="Times New Roman"/>
          <w:sz w:val="30"/>
          <w:szCs w:val="30"/>
          <w:lang w:val="ru-RU"/>
        </w:rPr>
        <w:t xml:space="preserve"> в разделах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hyperlink r:id="rId10" w:history="1">
        <w:r w:rsidRPr="009D5C4F">
          <w:rPr>
            <w:rStyle w:val="a6"/>
            <w:rFonts w:ascii="Times New Roman" w:hAnsi="Times New Roman" w:cs="Times New Roman"/>
            <w:sz w:val="30"/>
            <w:szCs w:val="30"/>
            <w:lang w:val="ru-RU"/>
          </w:rPr>
          <w:t>https://target99.by/resources/materials/</w:t>
        </w:r>
      </w:hyperlink>
      <w:r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Можно подписаться на официальные страницы ГУ «Оператор ВМР» в социальных сетях: </w:t>
      </w:r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 xml:space="preserve">Telegram: </w:t>
      </w:r>
      <w:hyperlink r:id="rId11" w:history="1">
        <w:r w:rsidRPr="009D5C4F">
          <w:rPr>
            <w:rStyle w:val="a6"/>
            <w:rFonts w:ascii="Times New Roman" w:hAnsi="Times New Roman" w:cs="Times New Roman"/>
            <w:sz w:val="30"/>
            <w:szCs w:val="30"/>
            <w:lang w:val="en-US"/>
          </w:rPr>
          <w:t>https://t.me/target99_belarus</w:t>
        </w:r>
      </w:hyperlink>
    </w:p>
    <w:p w:rsidR="00C5192A" w:rsidRDefault="00C5192A" w:rsidP="00C5192A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 xml:space="preserve">Instagram: </w:t>
      </w:r>
      <w:hyperlink r:id="rId12" w:history="1">
        <w:r w:rsidRPr="009D5C4F">
          <w:rPr>
            <w:rStyle w:val="a6"/>
            <w:rFonts w:ascii="Times New Roman" w:hAnsi="Times New Roman" w:cs="Times New Roman"/>
            <w:sz w:val="30"/>
            <w:szCs w:val="30"/>
            <w:lang w:val="en-US"/>
          </w:rPr>
          <w:t>https://www.instagram.com/target99_belarus/</w:t>
        </w:r>
      </w:hyperlink>
    </w:p>
    <w:p w:rsidR="004340BF" w:rsidRPr="00C5192A" w:rsidRDefault="00C5192A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 xml:space="preserve">YouTube: </w:t>
      </w:r>
      <w:hyperlink r:id="rId13" w:history="1">
        <w:r w:rsidRPr="009D5C4F">
          <w:rPr>
            <w:rStyle w:val="a6"/>
            <w:rFonts w:ascii="Times New Roman" w:hAnsi="Times New Roman" w:cs="Times New Roman"/>
            <w:sz w:val="30"/>
            <w:szCs w:val="30"/>
            <w:lang w:val="en-US"/>
          </w:rPr>
          <w:t>https://www.youtube.com/@target99Belarus</w:t>
        </w:r>
      </w:hyperlink>
      <w:bookmarkStart w:id="0" w:name="_GoBack"/>
      <w:bookmarkEnd w:id="0"/>
    </w:p>
    <w:p w:rsidR="004340BF" w:rsidRPr="00C5192A" w:rsidRDefault="004340BF" w:rsidP="004340B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</w:p>
    <w:sectPr w:rsidR="004340BF" w:rsidRPr="00C51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5"/>
    <w:rsid w:val="004132F9"/>
    <w:rsid w:val="004340BF"/>
    <w:rsid w:val="004C3B9A"/>
    <w:rsid w:val="007345CE"/>
    <w:rsid w:val="007E4BC2"/>
    <w:rsid w:val="00872C12"/>
    <w:rsid w:val="00A757E5"/>
    <w:rsid w:val="00AA3E0B"/>
    <w:rsid w:val="00C5192A"/>
    <w:rsid w:val="00C74AD9"/>
    <w:rsid w:val="00CA4B19"/>
    <w:rsid w:val="00D73793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CFFD0B-2644-4382-8A9F-67FF4004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74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3E0B"/>
    <w:pPr>
      <w:ind w:left="720"/>
      <w:contextualSpacing/>
    </w:pPr>
    <w:rPr>
      <w:lang w:val="ru-RU"/>
    </w:rPr>
  </w:style>
  <w:style w:type="character" w:styleId="a6">
    <w:name w:val="Hyperlink"/>
    <w:basedOn w:val="a0"/>
    <w:uiPriority w:val="99"/>
    <w:unhideWhenUsed/>
    <w:rsid w:val="00AA3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youtube.com/@target99Belar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coidea.by/ru/media/3602" TargetMode="External"/><Relationship Id="rId12" Type="http://schemas.openxmlformats.org/officeDocument/2006/relationships/hyperlink" Target="https://www.instagram.com/target99_belarus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hyperlink" Target="https://t.me/target99_belarus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target99.by/resources/materia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opartnerstvo.by/ru/our-publications/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3C32-45FE-4C29-B8F3-BAD5E3BB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Пользователь</cp:lastModifiedBy>
  <cp:revision>7</cp:revision>
  <cp:lastPrinted>2019-12-18T05:25:00Z</cp:lastPrinted>
  <dcterms:created xsi:type="dcterms:W3CDTF">2019-12-17T09:29:00Z</dcterms:created>
  <dcterms:modified xsi:type="dcterms:W3CDTF">2025-09-26T08:27:00Z</dcterms:modified>
</cp:coreProperties>
</file>